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D33" w:rsidRDefault="00981D33" w:rsidP="00F16085">
      <w:pPr>
        <w:shd w:val="clear" w:color="auto" w:fill="FFFFFF"/>
        <w:spacing w:after="0" w:line="240" w:lineRule="auto"/>
        <w:jc w:val="both"/>
        <w:rPr>
          <w:rFonts w:ascii="Times New Roman" w:hAnsi="Times New Roman"/>
          <w:color w:val="000000"/>
          <w:sz w:val="24"/>
          <w:szCs w:val="24"/>
        </w:rPr>
      </w:pPr>
    </w:p>
    <w:p w:rsidR="00F7432A" w:rsidRDefault="00BA02D2" w:rsidP="00F7432A">
      <w:r>
        <w:rPr>
          <w:noProof/>
          <w:lang w:eastAsia="ru-RU"/>
        </w:rPr>
        <w:drawing>
          <wp:inline distT="0" distB="0" distL="0" distR="0" wp14:anchorId="3BAE190C" wp14:editId="2103BA4D">
            <wp:extent cx="5940425" cy="21750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10400" t="17980" r="27350" b="41500"/>
                    <a:stretch/>
                  </pic:blipFill>
                  <pic:spPr bwMode="auto">
                    <a:xfrm>
                      <a:off x="0" y="0"/>
                      <a:ext cx="5940425" cy="2175075"/>
                    </a:xfrm>
                    <a:prstGeom prst="rect">
                      <a:avLst/>
                    </a:prstGeom>
                    <a:ln>
                      <a:noFill/>
                    </a:ln>
                    <a:extLst>
                      <a:ext uri="{53640926-AAD7-44D8-BBD7-CCE9431645EC}">
                        <a14:shadowObscured xmlns:a14="http://schemas.microsoft.com/office/drawing/2010/main"/>
                      </a:ext>
                    </a:extLst>
                  </pic:spPr>
                </pic:pic>
              </a:graphicData>
            </a:graphic>
          </wp:inline>
        </w:drawing>
      </w:r>
      <w:bookmarkStart w:id="0" w:name="_GoBack"/>
      <w:bookmarkEnd w:id="0"/>
    </w:p>
    <w:p w:rsidR="00F7432A" w:rsidRPr="00F7432A" w:rsidRDefault="00F7432A" w:rsidP="00F7432A">
      <w:pPr>
        <w:jc w:val="center"/>
        <w:rPr>
          <w:sz w:val="24"/>
          <w:szCs w:val="24"/>
        </w:rPr>
      </w:pPr>
    </w:p>
    <w:p w:rsidR="00F7432A" w:rsidRPr="00F7432A" w:rsidRDefault="00F7432A" w:rsidP="00F7432A">
      <w:pPr>
        <w:spacing w:after="0"/>
        <w:jc w:val="center"/>
        <w:rPr>
          <w:rFonts w:ascii="Times New Roman" w:hAnsi="Times New Roman"/>
          <w:b/>
          <w:sz w:val="24"/>
          <w:szCs w:val="24"/>
        </w:rPr>
      </w:pPr>
      <w:r w:rsidRPr="00F7432A">
        <w:rPr>
          <w:rFonts w:ascii="Times New Roman" w:hAnsi="Times New Roman"/>
          <w:b/>
          <w:sz w:val="24"/>
          <w:szCs w:val="24"/>
        </w:rPr>
        <w:t>ПОЛОЖЕНИЕ</w:t>
      </w:r>
    </w:p>
    <w:p w:rsidR="00F7432A" w:rsidRPr="00C646BD" w:rsidRDefault="00F7432A" w:rsidP="00C646BD">
      <w:pPr>
        <w:spacing w:after="0"/>
        <w:jc w:val="center"/>
        <w:rPr>
          <w:rFonts w:ascii="Times New Roman" w:hAnsi="Times New Roman"/>
          <w:b/>
          <w:sz w:val="24"/>
          <w:szCs w:val="24"/>
        </w:rPr>
      </w:pPr>
      <w:r w:rsidRPr="00F7432A">
        <w:rPr>
          <w:rFonts w:ascii="Times New Roman" w:hAnsi="Times New Roman"/>
          <w:b/>
          <w:sz w:val="24"/>
          <w:szCs w:val="24"/>
        </w:rPr>
        <w:t>О КОМИССИИ ПО ПРЕДОТВРАЩЕНИЮ И УРЕГУЛИРОВАНИЮ СПОРОВ МЕЖДУ УЧАСТНИКАМИ ОБРАЗОВАТЕЛЬНЫХ ОТНОШЕНИЙ И ИХ ИСПОЛНЕНИИ</w:t>
      </w:r>
      <w:r w:rsidR="00C646BD">
        <w:rPr>
          <w:rFonts w:ascii="Times New Roman" w:hAnsi="Times New Roman"/>
          <w:b/>
          <w:sz w:val="24"/>
          <w:szCs w:val="24"/>
        </w:rPr>
        <w:t xml:space="preserve"> </w:t>
      </w:r>
      <w:r w:rsidRPr="00C646BD">
        <w:rPr>
          <w:rFonts w:ascii="Times New Roman" w:hAnsi="Times New Roman"/>
          <w:b/>
          <w:sz w:val="24"/>
          <w:szCs w:val="24"/>
        </w:rPr>
        <w:t>В МУНИЦИПАЛЬНОМ БЮДЖЕТНОМ ОБЩЕОБРАЗОВАТЕЛЬНОМ УЧРЕЖДЕНИИ «СРЕДНЯЯ ОБЩЕОБРАЗОВАТЕЛЬНАЯ ШКОЛА №45</w:t>
      </w:r>
      <w:proofErr w:type="gramStart"/>
      <w:r w:rsidRPr="00C646BD">
        <w:rPr>
          <w:rFonts w:ascii="Times New Roman" w:hAnsi="Times New Roman"/>
          <w:b/>
          <w:sz w:val="24"/>
          <w:szCs w:val="24"/>
        </w:rPr>
        <w:t xml:space="preserve"> С</w:t>
      </w:r>
      <w:proofErr w:type="gramEnd"/>
      <w:r w:rsidRPr="00C646BD">
        <w:rPr>
          <w:rFonts w:ascii="Times New Roman" w:hAnsi="Times New Roman"/>
          <w:b/>
          <w:sz w:val="24"/>
          <w:szCs w:val="24"/>
        </w:rPr>
        <w:t xml:space="preserve"> УГЛУБЛЕННЫМ ИЗУЧЕНИЕМ ОТДЕЛЬНЫХ ПРЕДМЕТОВ» ГОРОДА НАБЕРЕЖНЫЕ ЧЕЛНЫ РЕСПУБЛИКИ ТАТАРСТАН</w:t>
      </w:r>
    </w:p>
    <w:p w:rsidR="00F7432A" w:rsidRDefault="00F7432A" w:rsidP="00F7432A">
      <w:pPr>
        <w:pStyle w:val="10"/>
        <w:keepNext/>
        <w:keepLines/>
        <w:shd w:val="clear" w:color="auto" w:fill="auto"/>
        <w:tabs>
          <w:tab w:val="left" w:pos="4101"/>
        </w:tabs>
        <w:spacing w:before="0"/>
        <w:ind w:right="1133" w:firstLine="0"/>
        <w:jc w:val="center"/>
        <w:rPr>
          <w:sz w:val="24"/>
          <w:szCs w:val="24"/>
        </w:rPr>
      </w:pPr>
    </w:p>
    <w:p w:rsidR="00B30DCD" w:rsidRPr="00B25D06" w:rsidRDefault="00B30DCD" w:rsidP="00B30DCD">
      <w:pPr>
        <w:pStyle w:val="a5"/>
        <w:numPr>
          <w:ilvl w:val="0"/>
          <w:numId w:val="8"/>
        </w:numPr>
        <w:shd w:val="clear" w:color="auto" w:fill="FFFFFF"/>
        <w:spacing w:after="0" w:line="240" w:lineRule="auto"/>
        <w:jc w:val="center"/>
        <w:textAlignment w:val="baseline"/>
        <w:outlineLvl w:val="4"/>
        <w:rPr>
          <w:rFonts w:ascii="Times New Roman" w:hAnsi="Times New Roman"/>
          <w:b/>
          <w:bCs/>
          <w:color w:val="000000"/>
          <w:sz w:val="28"/>
          <w:szCs w:val="28"/>
          <w:lang w:eastAsia="ru-RU"/>
        </w:rPr>
      </w:pPr>
      <w:r w:rsidRPr="00B25D06">
        <w:rPr>
          <w:rFonts w:ascii="Times New Roman" w:hAnsi="Times New Roman"/>
          <w:b/>
          <w:bCs/>
          <w:color w:val="000000"/>
          <w:sz w:val="28"/>
          <w:szCs w:val="28"/>
          <w:lang w:eastAsia="ru-RU"/>
        </w:rPr>
        <w:t>Общие положения</w:t>
      </w:r>
    </w:p>
    <w:p w:rsidR="00B30DCD" w:rsidRPr="00B30DCD" w:rsidRDefault="00B30DCD" w:rsidP="00B30DCD">
      <w:pPr>
        <w:pStyle w:val="a5"/>
        <w:shd w:val="clear" w:color="auto" w:fill="FFFFFF"/>
        <w:ind w:left="1069"/>
        <w:textAlignment w:val="baseline"/>
        <w:outlineLvl w:val="4"/>
        <w:rPr>
          <w:rFonts w:ascii="Times New Roman" w:hAnsi="Times New Roman"/>
          <w:b/>
          <w:bCs/>
          <w:color w:val="000000"/>
          <w:sz w:val="24"/>
          <w:szCs w:val="24"/>
          <w:lang w:eastAsia="ru-RU"/>
        </w:rPr>
      </w:pPr>
    </w:p>
    <w:p w:rsidR="00B30DCD" w:rsidRPr="00B30DCD" w:rsidRDefault="00B30DCD" w:rsidP="00B30DCD">
      <w:pPr>
        <w:shd w:val="clear" w:color="auto" w:fill="FFFFFF"/>
        <w:spacing w:after="0" w:line="240" w:lineRule="auto"/>
        <w:ind w:firstLine="426"/>
        <w:jc w:val="both"/>
        <w:textAlignment w:val="baseline"/>
        <w:rPr>
          <w:rFonts w:ascii="Times New Roman" w:hAnsi="Times New Roman"/>
          <w:sz w:val="24"/>
          <w:szCs w:val="24"/>
        </w:rPr>
      </w:pPr>
      <w:r w:rsidRPr="00B30DCD">
        <w:rPr>
          <w:rFonts w:ascii="Times New Roman" w:hAnsi="Times New Roman"/>
          <w:sz w:val="24"/>
          <w:szCs w:val="24"/>
        </w:rPr>
        <w:t xml:space="preserve">1.1. Настоящее Положение о комиссии по урегулированию споров между участниками образовательных отношений (далее – Положение) устанавливает порядок создания, организации работы, принятия и исполнения решений Комиссией  по урегулированию споров между участниками образовательных отношений в Муниципальном бюджетном общеобразовательном   учреждении «Средняя общеобразовательная школа №45 с углубленным изучением отдельных предметов» </w:t>
      </w:r>
      <w:r>
        <w:rPr>
          <w:rFonts w:ascii="Times New Roman" w:hAnsi="Times New Roman"/>
          <w:sz w:val="24"/>
          <w:szCs w:val="24"/>
        </w:rPr>
        <w:t xml:space="preserve"> города Набережные Челны Республики Татарстан </w:t>
      </w:r>
      <w:r w:rsidRPr="00B30DCD">
        <w:rPr>
          <w:rFonts w:ascii="Times New Roman" w:hAnsi="Times New Roman"/>
          <w:sz w:val="24"/>
          <w:szCs w:val="24"/>
        </w:rPr>
        <w:t xml:space="preserve">(далее - Комиссия, Школа).  </w:t>
      </w:r>
    </w:p>
    <w:p w:rsidR="00B30DCD" w:rsidRPr="00B30DCD" w:rsidRDefault="00B30DCD" w:rsidP="00B30DCD">
      <w:pPr>
        <w:shd w:val="clear" w:color="auto" w:fill="FFFFFF"/>
        <w:spacing w:after="0" w:line="240" w:lineRule="auto"/>
        <w:ind w:firstLine="426"/>
        <w:jc w:val="both"/>
        <w:textAlignment w:val="baseline"/>
        <w:rPr>
          <w:rFonts w:ascii="Times New Roman" w:hAnsi="Times New Roman"/>
          <w:sz w:val="24"/>
          <w:szCs w:val="24"/>
        </w:rPr>
      </w:pPr>
      <w:r w:rsidRPr="00B30DCD">
        <w:rPr>
          <w:rFonts w:ascii="Times New Roman" w:hAnsi="Times New Roman"/>
          <w:sz w:val="24"/>
          <w:szCs w:val="24"/>
        </w:rPr>
        <w:t>1.2. Настоящее положение принято на Совете школы с учетом мнения общественных объединений обучающихся, родителей (законных представителей) несовершеннолетних обучающихся.</w:t>
      </w:r>
    </w:p>
    <w:p w:rsidR="00B30DCD" w:rsidRPr="00B30DCD" w:rsidRDefault="00B30DCD" w:rsidP="00B30DCD">
      <w:pPr>
        <w:shd w:val="clear" w:color="auto" w:fill="FFFFFF"/>
        <w:spacing w:after="0" w:line="240" w:lineRule="auto"/>
        <w:ind w:firstLine="426"/>
        <w:jc w:val="both"/>
        <w:textAlignment w:val="baseline"/>
        <w:rPr>
          <w:rFonts w:ascii="Times New Roman" w:hAnsi="Times New Roman"/>
          <w:sz w:val="24"/>
          <w:szCs w:val="24"/>
        </w:rPr>
      </w:pPr>
      <w:r w:rsidRPr="00B30DCD">
        <w:rPr>
          <w:rFonts w:ascii="Times New Roman" w:hAnsi="Times New Roman"/>
          <w:sz w:val="24"/>
          <w:szCs w:val="24"/>
        </w:rPr>
        <w:t xml:space="preserve">1.3.  </w:t>
      </w:r>
      <w:proofErr w:type="gramStart"/>
      <w:r w:rsidRPr="00B30DCD">
        <w:rPr>
          <w:rFonts w:ascii="Times New Roman" w:hAnsi="Times New Roman"/>
          <w:sz w:val="24"/>
          <w:szCs w:val="24"/>
        </w:rPr>
        <w:t>Комиссия создается в соответствии со статьей 45 Федерального закона  от 29.12.2012 № 273-ФЗ "Об образовании в Российской Федерации"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вопросам применения локальных нормативных  актов Школы, обжалования решений о применении к обучающимся дисциплинарного взыскания.</w:t>
      </w:r>
      <w:proofErr w:type="gramEnd"/>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 xml:space="preserve">1.4. Комиссия в своей деятельности руководствуется Конституцией РФ, </w:t>
      </w:r>
      <w:r w:rsidRPr="00B30DCD">
        <w:rPr>
          <w:rFonts w:ascii="Times New Roman" w:hAnsi="Times New Roman"/>
          <w:sz w:val="24"/>
          <w:szCs w:val="24"/>
          <w:shd w:val="clear" w:color="auto" w:fill="FFFFFF"/>
        </w:rPr>
        <w:t>Федеральным законом</w:t>
      </w:r>
      <w:r w:rsidRPr="00B30DCD">
        <w:rPr>
          <w:rFonts w:ascii="Times New Roman" w:hAnsi="Times New Roman"/>
          <w:sz w:val="24"/>
          <w:szCs w:val="24"/>
        </w:rPr>
        <w:t xml:space="preserve"> "Об образовании в Российской Федерации"</w:t>
      </w:r>
      <w:r w:rsidRPr="00B30DCD">
        <w:rPr>
          <w:rFonts w:ascii="Times New Roman" w:hAnsi="Times New Roman"/>
          <w:sz w:val="24"/>
          <w:szCs w:val="24"/>
          <w:shd w:val="clear" w:color="auto" w:fill="FFFFFF"/>
        </w:rPr>
        <w:t xml:space="preserve">, а также другими федеральными законами, иными нормативными правовыми актами РФ, законами и иными нормативными правовыми актами субъектов РФ, содержащими нормы, регулирующие отношения в области образования, </w:t>
      </w:r>
      <w:r w:rsidRPr="00B30DCD">
        <w:rPr>
          <w:rFonts w:ascii="Times New Roman" w:hAnsi="Times New Roman"/>
          <w:sz w:val="24"/>
          <w:szCs w:val="24"/>
        </w:rPr>
        <w:t>локальными нормативными актами Школы и Положением.</w:t>
      </w:r>
    </w:p>
    <w:p w:rsidR="00B30DCD" w:rsidRDefault="00B30DCD" w:rsidP="00B30DCD">
      <w:pPr>
        <w:spacing w:after="0" w:line="240" w:lineRule="auto"/>
        <w:ind w:firstLine="426"/>
        <w:jc w:val="both"/>
        <w:rPr>
          <w:rFonts w:ascii="Times New Roman" w:hAnsi="Times New Roman"/>
          <w:sz w:val="24"/>
          <w:szCs w:val="24"/>
        </w:rPr>
      </w:pPr>
    </w:p>
    <w:p w:rsidR="00C646BD" w:rsidRDefault="00C646BD" w:rsidP="00B30DCD">
      <w:pPr>
        <w:spacing w:after="0" w:line="240" w:lineRule="auto"/>
        <w:ind w:firstLine="426"/>
        <w:jc w:val="both"/>
        <w:rPr>
          <w:rFonts w:ascii="Times New Roman" w:hAnsi="Times New Roman"/>
          <w:sz w:val="24"/>
          <w:szCs w:val="24"/>
        </w:rPr>
      </w:pPr>
    </w:p>
    <w:p w:rsidR="00C646BD" w:rsidRPr="00B30DCD" w:rsidRDefault="00C646BD" w:rsidP="00B30DCD">
      <w:pPr>
        <w:spacing w:after="0" w:line="240" w:lineRule="auto"/>
        <w:ind w:firstLine="426"/>
        <w:jc w:val="both"/>
        <w:rPr>
          <w:rFonts w:ascii="Times New Roman" w:hAnsi="Times New Roman"/>
          <w:sz w:val="24"/>
          <w:szCs w:val="24"/>
        </w:rPr>
      </w:pPr>
    </w:p>
    <w:p w:rsidR="00B30DCD" w:rsidRPr="00B30DCD" w:rsidRDefault="00B30DCD" w:rsidP="00B30DCD">
      <w:pPr>
        <w:spacing w:after="0" w:line="360" w:lineRule="auto"/>
        <w:ind w:firstLine="426"/>
        <w:jc w:val="center"/>
        <w:rPr>
          <w:rFonts w:ascii="Times New Roman" w:hAnsi="Times New Roman"/>
          <w:b/>
          <w:sz w:val="24"/>
          <w:szCs w:val="24"/>
        </w:rPr>
      </w:pPr>
      <w:r w:rsidRPr="00B30DCD">
        <w:rPr>
          <w:rFonts w:ascii="Times New Roman" w:hAnsi="Times New Roman"/>
          <w:b/>
          <w:sz w:val="24"/>
          <w:szCs w:val="24"/>
        </w:rPr>
        <w:t>2. Функции и полномочия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2.1. Комиссия осуществляет следующие функции: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прием и рассмотрение обращений участников образовательных отношений по вопросам реализации права на образование;</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 xml:space="preserve">осуществление анализа представленных участниками образовательных отношений материалов, в т. ч. по вопросу возникновения конфликта интересов педагогического работника, применения локальных нормативных актов, решений о применении </w:t>
      </w:r>
      <w:proofErr w:type="gramStart"/>
      <w:r w:rsidRPr="00B30DCD">
        <w:rPr>
          <w:rFonts w:ascii="Times New Roman" w:hAnsi="Times New Roman"/>
          <w:sz w:val="24"/>
          <w:szCs w:val="24"/>
        </w:rPr>
        <w:t>к</w:t>
      </w:r>
      <w:proofErr w:type="gramEnd"/>
      <w:r w:rsidRPr="00B30DCD">
        <w:rPr>
          <w:rFonts w:ascii="Times New Roman" w:hAnsi="Times New Roman"/>
          <w:sz w:val="24"/>
          <w:szCs w:val="24"/>
        </w:rPr>
        <w:t xml:space="preserve"> обучающимся дисциплинарного взыскания;</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урегулирование разногласий между участниками образовательных отношений;</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принятие решений по результатам рассмотрения обращений.</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2.2. Комиссия имеет право:</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запрашивать у участников образовательных отношений необходимые для ее деятельности документы, материалы и информацию;</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устанавливать сроки представления запрашиваемых документов, материалов и информации;</w:t>
      </w:r>
    </w:p>
    <w:p w:rsid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проводить необходимые консультации по рассматриваемым спорам с участниками образовательных отношений;</w:t>
      </w:r>
    </w:p>
    <w:p w:rsidR="00EE315F" w:rsidRPr="00B30DCD" w:rsidRDefault="00EE315F" w:rsidP="00B30DCD">
      <w:pPr>
        <w:spacing w:after="0" w:line="240" w:lineRule="auto"/>
        <w:jc w:val="both"/>
        <w:rPr>
          <w:rFonts w:ascii="Times New Roman" w:hAnsi="Times New Roman"/>
          <w:sz w:val="24"/>
          <w:szCs w:val="24"/>
        </w:rPr>
      </w:pPr>
      <w:r w:rsidRPr="00C646BD">
        <w:rPr>
          <w:rFonts w:ascii="Times New Roman" w:hAnsi="Times New Roman"/>
          <w:color w:val="000000"/>
          <w:sz w:val="24"/>
          <w:szCs w:val="24"/>
        </w:rPr>
        <w:t>– на собрание подкомиссий из педагогического состава под проблему;</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приглашать участников образовательных отношений для дачи разъяснений.</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2.3. Комиссия обязана:</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объективно, полно и всесторонне рассматривать обращение участника образовательных отношений;</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обеспечивать соблюдение прав и свобод участников образовательных отношений;</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стремиться к урегулированию разногласий между участниками образовательных отношений;</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в случае наличия уважительной причины пропуска заседания заявителем или тем лицом, действия которого обжалуются, по их просьбе переносить заседание на другой срок;</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рассматривать обращение в течение десяти календарных дней с момента поступления обращения в письменной форме;</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принимать решение в соответствии с законодательством об образовании, локальными нормативными актами Школы.</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2.4. Члены комиссии осуществляют свою деятельность на безвозмездной основе.</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2.5. Досрочное прекращение  полномочий члена Комиссии осуществляется:</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  на основании личного заявления члена Комиссии об исключении из его состава;</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  по требованию не менее 2/3 членов Комиссии, выраженному в письменной форме;</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 в случае отчисления из Школы обучающегося – члена Комиссии, обучающегося, родителем (законным представителем), которого является член Комиссии, или увольнения работника члена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2.6. В случае досрочного прекращения полномочий члена Комиссии в ее состав избирается новый представитель от соответствующей категории участников образовательного процесса в соответствии с п. 3.1 настоящего Положения.</w:t>
      </w:r>
    </w:p>
    <w:p w:rsidR="00B30DCD" w:rsidRPr="00B30DCD" w:rsidRDefault="00B30DCD" w:rsidP="00B30DCD">
      <w:pPr>
        <w:spacing w:after="0" w:line="240" w:lineRule="auto"/>
        <w:jc w:val="both"/>
        <w:rPr>
          <w:rFonts w:ascii="Times New Roman" w:hAnsi="Times New Roman"/>
          <w:sz w:val="24"/>
          <w:szCs w:val="24"/>
        </w:rPr>
      </w:pPr>
    </w:p>
    <w:p w:rsidR="00B30DCD" w:rsidRPr="00B30DCD" w:rsidRDefault="00B30DCD" w:rsidP="00B30DCD">
      <w:pPr>
        <w:numPr>
          <w:ilvl w:val="0"/>
          <w:numId w:val="9"/>
        </w:numPr>
        <w:spacing w:after="0" w:line="240" w:lineRule="auto"/>
        <w:jc w:val="center"/>
        <w:rPr>
          <w:rFonts w:ascii="Times New Roman" w:hAnsi="Times New Roman"/>
          <w:b/>
          <w:sz w:val="24"/>
          <w:szCs w:val="24"/>
        </w:rPr>
      </w:pPr>
      <w:r w:rsidRPr="00B30DCD">
        <w:rPr>
          <w:rFonts w:ascii="Times New Roman" w:hAnsi="Times New Roman"/>
          <w:b/>
          <w:sz w:val="24"/>
          <w:szCs w:val="24"/>
        </w:rPr>
        <w:t>Состав и порядок работы Комиссии</w:t>
      </w:r>
    </w:p>
    <w:p w:rsidR="00B30DCD" w:rsidRPr="00B30DCD" w:rsidRDefault="00B30DCD" w:rsidP="00B30DCD">
      <w:pPr>
        <w:spacing w:after="0" w:line="240" w:lineRule="auto"/>
        <w:ind w:left="1069"/>
        <w:rPr>
          <w:rFonts w:ascii="Times New Roman" w:hAnsi="Times New Roman"/>
          <w:b/>
          <w:sz w:val="24"/>
          <w:szCs w:val="24"/>
        </w:rPr>
      </w:pP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3.1. Комиссия создается в составе 6 членов. В состав Комиссии включаются равное число представителей совершеннолетних обучающихся (2 человека), родителей (законных представителей) несовершеннолетних обучающихся (2 человека), работников Школы (2 человека).</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lastRenderedPageBreak/>
        <w:t>В случае отсутствия представителей совершеннолетних обучающихся, комиссия создается из равного числа родителей (законных представителей) несовершеннолетних обучающихся (3 человека), работников Школы (3 человека).</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Состав Комиссии утверждается сроком на один год приказом директора школы.</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3.2. В состав Комиссии входят председатель Комиссии, заместитель председателя Комиссии, ответственный секретарь и другие члены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3.3. Руководство Комиссией осуществляет председатель, избираемый простым большинством голосов членов комиссии из числа лиц, входящих в ее состав.</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Председатель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осуществляет общее руководство деятельностью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 </w:t>
      </w:r>
      <w:r w:rsidRPr="00B30DCD">
        <w:rPr>
          <w:rFonts w:ascii="Times New Roman" w:hAnsi="Times New Roman"/>
          <w:sz w:val="24"/>
          <w:szCs w:val="24"/>
        </w:rPr>
        <w:t xml:space="preserve"> председательствует на заседаниях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 </w:t>
      </w:r>
      <w:r w:rsidRPr="00B30DCD">
        <w:rPr>
          <w:rFonts w:ascii="Times New Roman" w:hAnsi="Times New Roman"/>
          <w:sz w:val="24"/>
          <w:szCs w:val="24"/>
        </w:rPr>
        <w:t xml:space="preserve"> организует работу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определяет план работы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 xml:space="preserve"> осуществляет общий </w:t>
      </w:r>
      <w:proofErr w:type="gramStart"/>
      <w:r w:rsidRPr="00B30DCD">
        <w:rPr>
          <w:rFonts w:ascii="Times New Roman" w:hAnsi="Times New Roman"/>
          <w:sz w:val="24"/>
          <w:szCs w:val="24"/>
        </w:rPr>
        <w:t>контроль за</w:t>
      </w:r>
      <w:proofErr w:type="gramEnd"/>
      <w:r w:rsidRPr="00B30DCD">
        <w:rPr>
          <w:rFonts w:ascii="Times New Roman" w:hAnsi="Times New Roman"/>
          <w:sz w:val="24"/>
          <w:szCs w:val="24"/>
        </w:rPr>
        <w:t xml:space="preserve"> реализацией принятых Комиссией решений;</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 xml:space="preserve"> распределяет обязанности между членами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 имеет право включить в состав комиссии временных членов из числа работников школы или других образовательных организаций  для объективного и всестороннего рассмотрения обращения по существу вопроса.</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3.4. Заместитель председателя Комиссии назначается решением председателя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Заместитель председателя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координирует работу членов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готовит документы, выносимые на рассмотрение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осуществляет </w:t>
      </w:r>
      <w:proofErr w:type="gramStart"/>
      <w:r w:rsidRPr="00B30DCD">
        <w:rPr>
          <w:rFonts w:ascii="Times New Roman" w:hAnsi="Times New Roman"/>
          <w:sz w:val="24"/>
          <w:szCs w:val="24"/>
        </w:rPr>
        <w:t>контроль за</w:t>
      </w:r>
      <w:proofErr w:type="gramEnd"/>
      <w:r w:rsidRPr="00B30DCD">
        <w:rPr>
          <w:rFonts w:ascii="Times New Roman" w:hAnsi="Times New Roman"/>
          <w:sz w:val="24"/>
          <w:szCs w:val="24"/>
        </w:rPr>
        <w:t xml:space="preserve"> выполнением плана работы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в случае отсутствия председателя Комиссии выполняет его обязанности.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3.5. Ответственным секретарем Комиссии является представитель работников Школы.</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sz w:val="24"/>
          <w:szCs w:val="24"/>
        </w:rPr>
        <w:t>Ответственный секретарь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организует делопроизводство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ведет протоколы заседаний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информирует членов Комиссии о дате, месте и времени проведения заседаний Комиссии     </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 xml:space="preserve">и о вопросах, включенных в повестку дня заседания Комиссии, в срок не позднее пяти    </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календарных дней до дня проведения заседания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обеспечивает </w:t>
      </w:r>
      <w:proofErr w:type="gramStart"/>
      <w:r w:rsidRPr="00B30DCD">
        <w:rPr>
          <w:rFonts w:ascii="Times New Roman" w:hAnsi="Times New Roman"/>
          <w:sz w:val="24"/>
          <w:szCs w:val="24"/>
        </w:rPr>
        <w:t>контроль за</w:t>
      </w:r>
      <w:proofErr w:type="gramEnd"/>
      <w:r w:rsidRPr="00B30DCD">
        <w:rPr>
          <w:rFonts w:ascii="Times New Roman" w:hAnsi="Times New Roman"/>
          <w:sz w:val="24"/>
          <w:szCs w:val="24"/>
        </w:rPr>
        <w:t xml:space="preserve"> выполнением решений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несет ответственность за сохранность документов и иных материалов, рассматриваемых   </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на заседаниях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3.6. Член Комиссии имеет право:</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в случае отсутствия на заседании изложить свое мнение по рассматриваемым вопросам в письменной форме, которое оглашается на заседании и приобщается к протоколу;</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в случае несогласия с принятым на заседании решением Комиссии излагать в письменной форме свое мнение, которое подлежит обязательному приобщению к протоколу заседания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принимать участие в подготовке заседаний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обращаться к председателю Комиссии по вопросам, входящим в компетенцию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обращаться по вопросам, входящим в компетенцию Комиссии, за необходимой информацией к лицам, органам и организациям;</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w:t>
      </w:r>
      <w:r w:rsidRPr="00B30DCD">
        <w:rPr>
          <w:rFonts w:ascii="Times New Roman" w:hAnsi="Times New Roman"/>
          <w:sz w:val="24"/>
          <w:szCs w:val="24"/>
        </w:rPr>
        <w:t xml:space="preserve"> вносить предложения руководству Комиссии о совершенствовании организации работы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3.7. Член Комиссии обязан:</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участвовать в заседаниях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lastRenderedPageBreak/>
        <w:t xml:space="preserve">– </w:t>
      </w:r>
      <w:r w:rsidRPr="00B30DCD">
        <w:rPr>
          <w:rFonts w:ascii="Times New Roman" w:hAnsi="Times New Roman"/>
          <w:sz w:val="24"/>
          <w:szCs w:val="24"/>
        </w:rPr>
        <w:t>выполнять возложенные на него функции в соответствии с Положением и решениями Комиссии;</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соблюдать требования законодательных и иных нормативных правовых актов при реализации своих функций;</w:t>
      </w:r>
    </w:p>
    <w:p w:rsidR="00B30DCD" w:rsidRPr="00B30DCD" w:rsidRDefault="00B30DCD" w:rsidP="00B30DCD">
      <w:pPr>
        <w:spacing w:after="0" w:line="240" w:lineRule="auto"/>
        <w:jc w:val="both"/>
        <w:rPr>
          <w:rFonts w:ascii="Times New Roman" w:hAnsi="Times New Roman"/>
          <w:sz w:val="24"/>
          <w:szCs w:val="24"/>
        </w:rPr>
      </w:pPr>
      <w:r w:rsidRPr="00B30DCD">
        <w:rPr>
          <w:rFonts w:ascii="Times New Roman" w:hAnsi="Times New Roman"/>
          <w:color w:val="000000"/>
          <w:sz w:val="24"/>
          <w:szCs w:val="24"/>
        </w:rPr>
        <w:t xml:space="preserve">– </w:t>
      </w:r>
      <w:r w:rsidRPr="00B30DCD">
        <w:rPr>
          <w:rFonts w:ascii="Times New Roman" w:hAnsi="Times New Roman"/>
          <w:sz w:val="24"/>
          <w:szCs w:val="24"/>
        </w:rPr>
        <w:t>в случае возникновения личной заинтересованности, способной повлиять на объективность решения, сообщить об этом Комиссии и отказаться в письменной форме от участия в ее работе.</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3.8. Комиссия самостоятельно определяет порядок организации своей работы. Основной формой деятельности Комиссии являются заседания, которые проводятся по мере необходимости. Ход заседаний фиксируется в протоколе.</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Заседание Комиссии считается правомочным, если на нем присутствует не менее двух третьих от общего числа ее членов, при условии равного числа представителей совершеннолетних обучающихся, родителей (законных представителей) несовершеннолетних обучающихся, работников Школы.</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3.9. По результатам рассмотрения обращения участников образовательных отношений Комиссия принимает решение в целях урегулирования разногласий между участниками образовательных отношений по вопросам реализации права на образование.</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color w:val="000000"/>
          <w:sz w:val="24"/>
          <w:szCs w:val="24"/>
        </w:rPr>
        <w:t>В случае установления факта нарушения права на образование Комиссия принимает решение, направленное на его восстановление, в т. ч. с возложением обязанности по устранению выявленных нарушений на обучающихся, родителей (законных представителей) несовершеннолетних обучающихся, а также работников Школы.</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 xml:space="preserve">В случае необоснованности обращения участника образовательных отношений, отсутствии нарушения права на образование, </w:t>
      </w:r>
      <w:r w:rsidRPr="00B30DCD">
        <w:rPr>
          <w:rFonts w:ascii="Times New Roman" w:hAnsi="Times New Roman"/>
          <w:color w:val="000000"/>
          <w:sz w:val="24"/>
          <w:szCs w:val="24"/>
        </w:rPr>
        <w:t>Комиссия отказывает в удовлетворении просьбы обратившегося лица.</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 xml:space="preserve">Решение Комиссии принимается открытым голосованием простым большинством голосов, присутствующих на заседании. В случае равенства голосов принятым считается решение, за которое проголосовал </w:t>
      </w:r>
      <w:proofErr w:type="gramStart"/>
      <w:r w:rsidRPr="00B30DCD">
        <w:rPr>
          <w:rFonts w:ascii="Times New Roman" w:hAnsi="Times New Roman"/>
          <w:sz w:val="24"/>
          <w:szCs w:val="24"/>
        </w:rPr>
        <w:t>председательствовавший</w:t>
      </w:r>
      <w:proofErr w:type="gramEnd"/>
      <w:r w:rsidRPr="00B30DCD">
        <w:rPr>
          <w:rFonts w:ascii="Times New Roman" w:hAnsi="Times New Roman"/>
          <w:sz w:val="24"/>
          <w:szCs w:val="24"/>
        </w:rPr>
        <w:t xml:space="preserve"> на заседании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Решения Комиссии оформляются протоколами, которые подписываются всеми присутствующими членами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3.10. Решения Комиссии в виде выписки из протокола в течение трех дней со дня заседания направляются заявителю, в администрацию организации, осуществляющей образовательную деятельность, совет обучающихся, совет родителей, а также в представительный орган работников Школы для исполнения.</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Решение Комиссии может быть обжаловано в установленном законодательством РФ порядке.</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Решение комиссии является обязательным для всех участников образовательных отношений  Школы, и подлежит исполнению в сроки, предусмотренные указанным решением.</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3.11. При наличии в составе Комиссии члена, имеющего личную заинтересованность, способную повлиять на объективность решения, он подлежит замене на другого представителя, путем внесения изменения в приказ о составе Комиссии.</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3.12. Срок хранения документов Комиссии в школе  составляет три года.</w:t>
      </w:r>
    </w:p>
    <w:p w:rsidR="00B30DCD" w:rsidRPr="00B30DCD" w:rsidRDefault="00B30DCD" w:rsidP="00B30DCD">
      <w:pPr>
        <w:spacing w:after="0" w:line="240" w:lineRule="auto"/>
        <w:ind w:firstLine="426"/>
        <w:jc w:val="both"/>
        <w:rPr>
          <w:rFonts w:ascii="Times New Roman" w:hAnsi="Times New Roman"/>
          <w:sz w:val="24"/>
          <w:szCs w:val="24"/>
        </w:rPr>
      </w:pPr>
    </w:p>
    <w:p w:rsidR="00B30DCD" w:rsidRPr="00B30DCD" w:rsidRDefault="00B30DCD" w:rsidP="00B30DCD">
      <w:pPr>
        <w:numPr>
          <w:ilvl w:val="0"/>
          <w:numId w:val="9"/>
        </w:numPr>
        <w:spacing w:after="0" w:line="240" w:lineRule="auto"/>
        <w:jc w:val="center"/>
        <w:rPr>
          <w:rFonts w:ascii="Times New Roman" w:hAnsi="Times New Roman"/>
          <w:b/>
          <w:sz w:val="24"/>
          <w:szCs w:val="24"/>
        </w:rPr>
      </w:pPr>
      <w:r w:rsidRPr="00B30DCD">
        <w:rPr>
          <w:rFonts w:ascii="Times New Roman" w:hAnsi="Times New Roman"/>
          <w:b/>
          <w:sz w:val="24"/>
          <w:szCs w:val="24"/>
        </w:rPr>
        <w:t>Порядок рассмотрения обращений участников образовательных отношений</w:t>
      </w:r>
    </w:p>
    <w:p w:rsidR="00B30DCD" w:rsidRPr="00B30DCD" w:rsidRDefault="00B30DCD" w:rsidP="00B30DCD">
      <w:pPr>
        <w:spacing w:after="0" w:line="240" w:lineRule="auto"/>
        <w:ind w:left="1069"/>
        <w:rPr>
          <w:rFonts w:ascii="Times New Roman" w:hAnsi="Times New Roman"/>
          <w:b/>
          <w:sz w:val="24"/>
          <w:szCs w:val="24"/>
        </w:rPr>
      </w:pP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4.1. Комиссия рассматривает обращения, поступившие от участников образовательных отношений по вопросам реализации права на образование.</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4.2. Обращение в письменной форме подается ответственному секретарю Комиссии, который фиксирует в журнале его поступление и выдает расписку о его принятии. К обращению могут прилагаться необходимые материалы.</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lastRenderedPageBreak/>
        <w:t>4.3. Заседание Комиссии проводится не позднее десяти календарных дней с момента поступления обращения. О дате заседания в день его назначения уведомляются лицо, обратившееся в Комиссию, лицо, чьи действия обжалуются, и представительные органы участников образовательных отношений Школы.</w:t>
      </w:r>
    </w:p>
    <w:p w:rsidR="00B30DCD" w:rsidRPr="00B30DCD" w:rsidRDefault="00B30DCD" w:rsidP="00B30DCD">
      <w:pPr>
        <w:spacing w:after="0" w:line="240" w:lineRule="auto"/>
        <w:ind w:firstLine="426"/>
        <w:jc w:val="both"/>
        <w:rPr>
          <w:rFonts w:ascii="Times New Roman" w:hAnsi="Times New Roman"/>
          <w:color w:val="000000"/>
          <w:sz w:val="24"/>
          <w:szCs w:val="24"/>
          <w:shd w:val="clear" w:color="auto" w:fill="FFFFFF"/>
        </w:rPr>
      </w:pPr>
      <w:r w:rsidRPr="00B30DCD">
        <w:rPr>
          <w:rFonts w:ascii="Times New Roman" w:hAnsi="Times New Roman"/>
          <w:sz w:val="24"/>
          <w:szCs w:val="24"/>
        </w:rPr>
        <w:t xml:space="preserve"> </w:t>
      </w:r>
      <w:r w:rsidRPr="00B30DCD">
        <w:rPr>
          <w:rFonts w:ascii="Times New Roman" w:hAnsi="Times New Roman"/>
          <w:color w:val="000000"/>
          <w:sz w:val="24"/>
          <w:szCs w:val="24"/>
          <w:shd w:val="clear" w:color="auto" w:fill="FFFFFF"/>
        </w:rPr>
        <w:t>4.4. Лицо, направившее в Комиссию обращение, вправе присутствовать при рассмотрении этого обращения на заседании Комиссии. Лица, чьи действия обжалуются в обращении, также вправе присутствовать на заседании Комиссии и давать пояснения. Их отсутствие не препятствует рассмотрению обращения и принятию по нему решения.</w:t>
      </w:r>
    </w:p>
    <w:p w:rsidR="00B30DCD" w:rsidRPr="00B30DCD" w:rsidRDefault="00B30DCD" w:rsidP="00B30DCD">
      <w:pPr>
        <w:spacing w:after="0" w:line="240" w:lineRule="auto"/>
        <w:ind w:firstLine="550"/>
        <w:jc w:val="both"/>
        <w:rPr>
          <w:rFonts w:ascii="Times New Roman" w:hAnsi="Times New Roman"/>
          <w:color w:val="000000"/>
          <w:sz w:val="24"/>
          <w:szCs w:val="24"/>
          <w:shd w:val="clear" w:color="auto" w:fill="FFFFFF"/>
        </w:rPr>
      </w:pPr>
    </w:p>
    <w:p w:rsidR="00B30DCD" w:rsidRPr="00B30DCD" w:rsidRDefault="00B30DCD" w:rsidP="00B30DCD">
      <w:pPr>
        <w:spacing w:after="0" w:line="240" w:lineRule="auto"/>
        <w:ind w:firstLine="550"/>
        <w:jc w:val="both"/>
        <w:rPr>
          <w:rFonts w:ascii="Times New Roman" w:hAnsi="Times New Roman"/>
          <w:color w:val="000000"/>
          <w:sz w:val="24"/>
          <w:szCs w:val="24"/>
          <w:shd w:val="clear" w:color="auto" w:fill="FFFFFF"/>
        </w:rPr>
      </w:pPr>
    </w:p>
    <w:p w:rsidR="00B30DCD" w:rsidRPr="00B30DCD" w:rsidRDefault="00B30DCD" w:rsidP="00B30DCD">
      <w:pPr>
        <w:spacing w:after="0" w:line="240" w:lineRule="auto"/>
        <w:ind w:firstLine="550"/>
        <w:jc w:val="center"/>
        <w:rPr>
          <w:rFonts w:ascii="Times New Roman" w:hAnsi="Times New Roman"/>
          <w:b/>
          <w:sz w:val="24"/>
          <w:szCs w:val="24"/>
        </w:rPr>
      </w:pPr>
      <w:r w:rsidRPr="00B30DCD">
        <w:rPr>
          <w:rFonts w:ascii="Times New Roman" w:hAnsi="Times New Roman"/>
          <w:b/>
          <w:sz w:val="24"/>
          <w:szCs w:val="24"/>
        </w:rPr>
        <w:t>5. Заключительные положения</w:t>
      </w:r>
    </w:p>
    <w:p w:rsidR="00B30DCD" w:rsidRPr="00B30DCD" w:rsidRDefault="00B30DCD" w:rsidP="00B30DCD">
      <w:pPr>
        <w:spacing w:after="0" w:line="240" w:lineRule="auto"/>
        <w:ind w:firstLine="426"/>
        <w:jc w:val="both"/>
        <w:rPr>
          <w:rFonts w:ascii="Times New Roman" w:hAnsi="Times New Roman"/>
          <w:sz w:val="24"/>
          <w:szCs w:val="24"/>
        </w:rPr>
      </w:pPr>
      <w:r w:rsidRPr="00B30DCD">
        <w:rPr>
          <w:rFonts w:ascii="Times New Roman" w:hAnsi="Times New Roman"/>
          <w:sz w:val="24"/>
          <w:szCs w:val="24"/>
        </w:rPr>
        <w:t xml:space="preserve">5.1. Изменения в Положение могут быть внесены только с учетом мнения </w:t>
      </w:r>
      <w:r w:rsidRPr="00B30DCD">
        <w:rPr>
          <w:rFonts w:ascii="Times New Roman" w:hAnsi="Times New Roman"/>
          <w:color w:val="000000"/>
          <w:sz w:val="24"/>
          <w:szCs w:val="24"/>
        </w:rPr>
        <w:t xml:space="preserve">Совета </w:t>
      </w:r>
      <w:r w:rsidRPr="00B30DCD">
        <w:rPr>
          <w:rFonts w:ascii="Times New Roman" w:hAnsi="Times New Roman"/>
          <w:sz w:val="24"/>
          <w:szCs w:val="24"/>
        </w:rPr>
        <w:t>Школы.</w:t>
      </w:r>
    </w:p>
    <w:p w:rsidR="00B92A2E" w:rsidRPr="00B30DCD" w:rsidRDefault="00B92A2E" w:rsidP="006B033B">
      <w:pPr>
        <w:tabs>
          <w:tab w:val="left" w:pos="567"/>
        </w:tabs>
        <w:spacing w:after="0" w:line="240" w:lineRule="auto"/>
        <w:ind w:left="567"/>
        <w:rPr>
          <w:rFonts w:ascii="Times New Roman" w:hAnsi="Times New Roman"/>
          <w:sz w:val="24"/>
          <w:szCs w:val="24"/>
        </w:rPr>
      </w:pPr>
    </w:p>
    <w:p w:rsidR="007627D7" w:rsidRPr="00B30DCD" w:rsidRDefault="007627D7" w:rsidP="006B033B">
      <w:pPr>
        <w:tabs>
          <w:tab w:val="left" w:pos="567"/>
        </w:tabs>
        <w:ind w:left="567"/>
        <w:rPr>
          <w:rFonts w:ascii="Times New Roman" w:hAnsi="Times New Roman"/>
          <w:sz w:val="24"/>
          <w:szCs w:val="24"/>
        </w:rPr>
      </w:pPr>
    </w:p>
    <w:p w:rsidR="00981D33" w:rsidRPr="00B30DCD" w:rsidRDefault="00981D33" w:rsidP="006B033B">
      <w:pPr>
        <w:tabs>
          <w:tab w:val="left" w:pos="567"/>
        </w:tabs>
        <w:ind w:left="567"/>
        <w:rPr>
          <w:rFonts w:ascii="Times New Roman" w:hAnsi="Times New Roman"/>
          <w:sz w:val="24"/>
          <w:szCs w:val="24"/>
        </w:rPr>
      </w:pPr>
    </w:p>
    <w:p w:rsidR="00981D33" w:rsidRPr="00B30DCD" w:rsidRDefault="00981D33" w:rsidP="006B033B">
      <w:pPr>
        <w:tabs>
          <w:tab w:val="left" w:pos="567"/>
        </w:tabs>
        <w:ind w:left="567"/>
        <w:rPr>
          <w:rFonts w:ascii="Times New Roman" w:hAnsi="Times New Roman"/>
          <w:sz w:val="24"/>
          <w:szCs w:val="24"/>
        </w:rPr>
      </w:pPr>
    </w:p>
    <w:p w:rsidR="00981D33" w:rsidRPr="00B30DCD" w:rsidRDefault="00981D33" w:rsidP="006B033B">
      <w:pPr>
        <w:tabs>
          <w:tab w:val="left" w:pos="567"/>
        </w:tabs>
        <w:ind w:left="567"/>
        <w:rPr>
          <w:rFonts w:ascii="Times New Roman" w:hAnsi="Times New Roman"/>
          <w:sz w:val="24"/>
          <w:szCs w:val="24"/>
        </w:rPr>
      </w:pPr>
    </w:p>
    <w:p w:rsidR="00981D33" w:rsidRPr="00B30DCD" w:rsidRDefault="00981D33" w:rsidP="006B033B">
      <w:pPr>
        <w:tabs>
          <w:tab w:val="left" w:pos="567"/>
        </w:tabs>
        <w:ind w:left="567"/>
        <w:rPr>
          <w:rFonts w:ascii="Times New Roman" w:hAnsi="Times New Roman"/>
          <w:sz w:val="24"/>
          <w:szCs w:val="24"/>
        </w:rPr>
      </w:pPr>
    </w:p>
    <w:sectPr w:rsidR="00981D33" w:rsidRPr="00B30DCD" w:rsidSect="00C646BD">
      <w:footerReference w:type="default" r:id="rId9"/>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05250" w:rsidRDefault="00C05250" w:rsidP="00C646BD">
      <w:pPr>
        <w:spacing w:after="0" w:line="240" w:lineRule="auto"/>
      </w:pPr>
      <w:r>
        <w:separator/>
      </w:r>
    </w:p>
  </w:endnote>
  <w:endnote w:type="continuationSeparator" w:id="0">
    <w:p w:rsidR="00C05250" w:rsidRDefault="00C05250" w:rsidP="00C646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694845"/>
      <w:docPartObj>
        <w:docPartGallery w:val="Page Numbers (Bottom of Page)"/>
        <w:docPartUnique/>
      </w:docPartObj>
    </w:sdtPr>
    <w:sdtEndPr/>
    <w:sdtContent>
      <w:p w:rsidR="00C646BD" w:rsidRDefault="00C05250">
        <w:pPr>
          <w:pStyle w:val="ab"/>
          <w:jc w:val="right"/>
        </w:pPr>
        <w:r>
          <w:fldChar w:fldCharType="begin"/>
        </w:r>
        <w:r>
          <w:instrText xml:space="preserve"> PAGE   \* MERGEFORMAT </w:instrText>
        </w:r>
        <w:r>
          <w:fldChar w:fldCharType="separate"/>
        </w:r>
        <w:r w:rsidR="00BA02D2">
          <w:rPr>
            <w:noProof/>
          </w:rPr>
          <w:t>5</w:t>
        </w:r>
        <w:r>
          <w:rPr>
            <w:noProof/>
          </w:rPr>
          <w:fldChar w:fldCharType="end"/>
        </w:r>
      </w:p>
    </w:sdtContent>
  </w:sdt>
  <w:p w:rsidR="00C646BD" w:rsidRDefault="00C646BD">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05250" w:rsidRDefault="00C05250" w:rsidP="00C646BD">
      <w:pPr>
        <w:spacing w:after="0" w:line="240" w:lineRule="auto"/>
      </w:pPr>
      <w:r>
        <w:separator/>
      </w:r>
    </w:p>
  </w:footnote>
  <w:footnote w:type="continuationSeparator" w:id="0">
    <w:p w:rsidR="00C05250" w:rsidRDefault="00C05250" w:rsidP="00C646B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E545D"/>
    <w:multiLevelType w:val="hybridMultilevel"/>
    <w:tmpl w:val="5AD8AADA"/>
    <w:lvl w:ilvl="0" w:tplc="A7CE1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B3C14AA"/>
    <w:multiLevelType w:val="hybridMultilevel"/>
    <w:tmpl w:val="CBE2368C"/>
    <w:lvl w:ilvl="0" w:tplc="AE769042">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7EC2878"/>
    <w:multiLevelType w:val="multilevel"/>
    <w:tmpl w:val="96000D7E"/>
    <w:lvl w:ilvl="0">
      <w:start w:val="1"/>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nsid w:val="3A256924"/>
    <w:multiLevelType w:val="hybridMultilevel"/>
    <w:tmpl w:val="A4CC9814"/>
    <w:lvl w:ilvl="0" w:tplc="A7CE1F9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4FAB2993"/>
    <w:multiLevelType w:val="hybridMultilevel"/>
    <w:tmpl w:val="4D344E10"/>
    <w:lvl w:ilvl="0" w:tplc="E3024840">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6407326A"/>
    <w:multiLevelType w:val="multilevel"/>
    <w:tmpl w:val="96B647A0"/>
    <w:lvl w:ilvl="0">
      <w:start w:val="1"/>
      <w:numFmt w:val="decimal"/>
      <w:lvlText w:val="%1."/>
      <w:lvlJc w:val="left"/>
      <w:pPr>
        <w:ind w:left="432" w:hanging="432"/>
      </w:pPr>
      <w:rPr>
        <w:rFonts w:hint="default"/>
        <w:color w:val="auto"/>
      </w:rPr>
    </w:lvl>
    <w:lvl w:ilvl="1">
      <w:start w:val="1"/>
      <w:numFmt w:val="decimal"/>
      <w:lvlText w:val="%1.%2."/>
      <w:lvlJc w:val="left"/>
      <w:pPr>
        <w:ind w:left="1440" w:hanging="72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3240" w:hanging="108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5040" w:hanging="1440"/>
      </w:pPr>
      <w:rPr>
        <w:rFonts w:hint="default"/>
        <w:color w:val="auto"/>
      </w:rPr>
    </w:lvl>
    <w:lvl w:ilvl="6">
      <w:start w:val="1"/>
      <w:numFmt w:val="decimal"/>
      <w:lvlText w:val="%1.%2.%3.%4.%5.%6.%7."/>
      <w:lvlJc w:val="left"/>
      <w:pPr>
        <w:ind w:left="6120" w:hanging="1800"/>
      </w:pPr>
      <w:rPr>
        <w:rFonts w:hint="default"/>
        <w:color w:val="auto"/>
      </w:rPr>
    </w:lvl>
    <w:lvl w:ilvl="7">
      <w:start w:val="1"/>
      <w:numFmt w:val="decimal"/>
      <w:lvlText w:val="%1.%2.%3.%4.%5.%6.%7.%8."/>
      <w:lvlJc w:val="left"/>
      <w:pPr>
        <w:ind w:left="6840" w:hanging="1800"/>
      </w:pPr>
      <w:rPr>
        <w:rFonts w:hint="default"/>
        <w:color w:val="auto"/>
      </w:rPr>
    </w:lvl>
    <w:lvl w:ilvl="8">
      <w:start w:val="1"/>
      <w:numFmt w:val="decimal"/>
      <w:lvlText w:val="%1.%2.%3.%4.%5.%6.%7.%8.%9."/>
      <w:lvlJc w:val="left"/>
      <w:pPr>
        <w:ind w:left="7920" w:hanging="2160"/>
      </w:pPr>
      <w:rPr>
        <w:rFonts w:hint="default"/>
        <w:color w:val="auto"/>
      </w:rPr>
    </w:lvl>
  </w:abstractNum>
  <w:abstractNum w:abstractNumId="6">
    <w:nsid w:val="659C663D"/>
    <w:multiLevelType w:val="hybridMultilevel"/>
    <w:tmpl w:val="36748632"/>
    <w:lvl w:ilvl="0" w:tplc="660443A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7">
    <w:nsid w:val="76D804EB"/>
    <w:multiLevelType w:val="multilevel"/>
    <w:tmpl w:val="676C12DE"/>
    <w:lvl w:ilvl="0">
      <w:start w:val="2"/>
      <w:numFmt w:val="upperRoman"/>
      <w:lvlText w:val="%1."/>
      <w:lvlJc w:val="left"/>
      <w:pPr>
        <w:ind w:left="1080" w:hanging="720"/>
      </w:pPr>
      <w:rPr>
        <w:rFonts w:hint="default"/>
      </w:rPr>
    </w:lvl>
    <w:lvl w:ilvl="1">
      <w:start w:val="9"/>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8">
    <w:nsid w:val="79BF66C0"/>
    <w:multiLevelType w:val="hybridMultilevel"/>
    <w:tmpl w:val="38964008"/>
    <w:lvl w:ilvl="0" w:tplc="41F24E28">
      <w:start w:val="1"/>
      <w:numFmt w:val="bullet"/>
      <w:lvlText w:val=""/>
      <w:lvlJc w:val="left"/>
      <w:pPr>
        <w:ind w:left="1848" w:hanging="360"/>
      </w:pPr>
      <w:rPr>
        <w:rFonts w:ascii="Symbol" w:hAnsi="Symbol" w:hint="default"/>
      </w:rPr>
    </w:lvl>
    <w:lvl w:ilvl="1" w:tplc="04190003" w:tentative="1">
      <w:start w:val="1"/>
      <w:numFmt w:val="bullet"/>
      <w:lvlText w:val="o"/>
      <w:lvlJc w:val="left"/>
      <w:pPr>
        <w:ind w:left="2568" w:hanging="360"/>
      </w:pPr>
      <w:rPr>
        <w:rFonts w:ascii="Courier New" w:hAnsi="Courier New" w:cs="Courier New" w:hint="default"/>
      </w:rPr>
    </w:lvl>
    <w:lvl w:ilvl="2" w:tplc="04190005" w:tentative="1">
      <w:start w:val="1"/>
      <w:numFmt w:val="bullet"/>
      <w:lvlText w:val=""/>
      <w:lvlJc w:val="left"/>
      <w:pPr>
        <w:ind w:left="3288" w:hanging="360"/>
      </w:pPr>
      <w:rPr>
        <w:rFonts w:ascii="Wingdings" w:hAnsi="Wingdings" w:hint="default"/>
      </w:rPr>
    </w:lvl>
    <w:lvl w:ilvl="3" w:tplc="04190001" w:tentative="1">
      <w:start w:val="1"/>
      <w:numFmt w:val="bullet"/>
      <w:lvlText w:val=""/>
      <w:lvlJc w:val="left"/>
      <w:pPr>
        <w:ind w:left="4008" w:hanging="360"/>
      </w:pPr>
      <w:rPr>
        <w:rFonts w:ascii="Symbol" w:hAnsi="Symbol" w:hint="default"/>
      </w:rPr>
    </w:lvl>
    <w:lvl w:ilvl="4" w:tplc="04190003" w:tentative="1">
      <w:start w:val="1"/>
      <w:numFmt w:val="bullet"/>
      <w:lvlText w:val="o"/>
      <w:lvlJc w:val="left"/>
      <w:pPr>
        <w:ind w:left="4728" w:hanging="360"/>
      </w:pPr>
      <w:rPr>
        <w:rFonts w:ascii="Courier New" w:hAnsi="Courier New" w:cs="Courier New" w:hint="default"/>
      </w:rPr>
    </w:lvl>
    <w:lvl w:ilvl="5" w:tplc="04190005" w:tentative="1">
      <w:start w:val="1"/>
      <w:numFmt w:val="bullet"/>
      <w:lvlText w:val=""/>
      <w:lvlJc w:val="left"/>
      <w:pPr>
        <w:ind w:left="5448" w:hanging="360"/>
      </w:pPr>
      <w:rPr>
        <w:rFonts w:ascii="Wingdings" w:hAnsi="Wingdings" w:hint="default"/>
      </w:rPr>
    </w:lvl>
    <w:lvl w:ilvl="6" w:tplc="04190001" w:tentative="1">
      <w:start w:val="1"/>
      <w:numFmt w:val="bullet"/>
      <w:lvlText w:val=""/>
      <w:lvlJc w:val="left"/>
      <w:pPr>
        <w:ind w:left="6168" w:hanging="360"/>
      </w:pPr>
      <w:rPr>
        <w:rFonts w:ascii="Symbol" w:hAnsi="Symbol" w:hint="default"/>
      </w:rPr>
    </w:lvl>
    <w:lvl w:ilvl="7" w:tplc="04190003" w:tentative="1">
      <w:start w:val="1"/>
      <w:numFmt w:val="bullet"/>
      <w:lvlText w:val="o"/>
      <w:lvlJc w:val="left"/>
      <w:pPr>
        <w:ind w:left="6888" w:hanging="360"/>
      </w:pPr>
      <w:rPr>
        <w:rFonts w:ascii="Courier New" w:hAnsi="Courier New" w:cs="Courier New" w:hint="default"/>
      </w:rPr>
    </w:lvl>
    <w:lvl w:ilvl="8" w:tplc="04190005" w:tentative="1">
      <w:start w:val="1"/>
      <w:numFmt w:val="bullet"/>
      <w:lvlText w:val=""/>
      <w:lvlJc w:val="left"/>
      <w:pPr>
        <w:ind w:left="7608" w:hanging="360"/>
      </w:pPr>
      <w:rPr>
        <w:rFonts w:ascii="Wingdings" w:hAnsi="Wingdings" w:hint="default"/>
      </w:rPr>
    </w:lvl>
  </w:abstractNum>
  <w:num w:numId="1">
    <w:abstractNumId w:val="7"/>
  </w:num>
  <w:num w:numId="2">
    <w:abstractNumId w:val="5"/>
  </w:num>
  <w:num w:numId="3">
    <w:abstractNumId w:val="3"/>
  </w:num>
  <w:num w:numId="4">
    <w:abstractNumId w:val="0"/>
  </w:num>
  <w:num w:numId="5">
    <w:abstractNumId w:val="6"/>
  </w:num>
  <w:num w:numId="6">
    <w:abstractNumId w:val="2"/>
  </w:num>
  <w:num w:numId="7">
    <w:abstractNumId w:val="8"/>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B92A2E"/>
    <w:rsid w:val="00065667"/>
    <w:rsid w:val="00065B85"/>
    <w:rsid w:val="000672BA"/>
    <w:rsid w:val="000A5CAA"/>
    <w:rsid w:val="000A7771"/>
    <w:rsid w:val="000F375C"/>
    <w:rsid w:val="00127152"/>
    <w:rsid w:val="0013332A"/>
    <w:rsid w:val="001908D0"/>
    <w:rsid w:val="001A59D1"/>
    <w:rsid w:val="001B6261"/>
    <w:rsid w:val="001D569E"/>
    <w:rsid w:val="001D79C4"/>
    <w:rsid w:val="001F7F84"/>
    <w:rsid w:val="00241AE9"/>
    <w:rsid w:val="00247B50"/>
    <w:rsid w:val="002D1651"/>
    <w:rsid w:val="002F28D5"/>
    <w:rsid w:val="0030092C"/>
    <w:rsid w:val="00302B60"/>
    <w:rsid w:val="00323538"/>
    <w:rsid w:val="00355764"/>
    <w:rsid w:val="003D5A37"/>
    <w:rsid w:val="00411973"/>
    <w:rsid w:val="0046476E"/>
    <w:rsid w:val="00471BED"/>
    <w:rsid w:val="00486DB4"/>
    <w:rsid w:val="004A1BB9"/>
    <w:rsid w:val="004D0F81"/>
    <w:rsid w:val="005025AA"/>
    <w:rsid w:val="00514085"/>
    <w:rsid w:val="005E0BEB"/>
    <w:rsid w:val="006123F4"/>
    <w:rsid w:val="0061243C"/>
    <w:rsid w:val="00624806"/>
    <w:rsid w:val="0063634C"/>
    <w:rsid w:val="00653403"/>
    <w:rsid w:val="006A13F0"/>
    <w:rsid w:val="006A610C"/>
    <w:rsid w:val="006B033B"/>
    <w:rsid w:val="006F4FA3"/>
    <w:rsid w:val="007627D7"/>
    <w:rsid w:val="007B2C44"/>
    <w:rsid w:val="007F17D4"/>
    <w:rsid w:val="008213F4"/>
    <w:rsid w:val="0088165F"/>
    <w:rsid w:val="008B3A50"/>
    <w:rsid w:val="008D47C9"/>
    <w:rsid w:val="0096242F"/>
    <w:rsid w:val="00972C8E"/>
    <w:rsid w:val="00981D33"/>
    <w:rsid w:val="009900AF"/>
    <w:rsid w:val="009D17CC"/>
    <w:rsid w:val="009E6469"/>
    <w:rsid w:val="00A1474E"/>
    <w:rsid w:val="00A4044D"/>
    <w:rsid w:val="00A715B4"/>
    <w:rsid w:val="00AB082B"/>
    <w:rsid w:val="00AC403A"/>
    <w:rsid w:val="00AF2555"/>
    <w:rsid w:val="00B0477F"/>
    <w:rsid w:val="00B30DCD"/>
    <w:rsid w:val="00B333AE"/>
    <w:rsid w:val="00B92A2E"/>
    <w:rsid w:val="00BA02D2"/>
    <w:rsid w:val="00BE00D4"/>
    <w:rsid w:val="00BE271B"/>
    <w:rsid w:val="00BF0C48"/>
    <w:rsid w:val="00C05250"/>
    <w:rsid w:val="00C31B7D"/>
    <w:rsid w:val="00C646BD"/>
    <w:rsid w:val="00CA2BDB"/>
    <w:rsid w:val="00D0648A"/>
    <w:rsid w:val="00E235E4"/>
    <w:rsid w:val="00E35151"/>
    <w:rsid w:val="00E41DFD"/>
    <w:rsid w:val="00E4663E"/>
    <w:rsid w:val="00E5191E"/>
    <w:rsid w:val="00EA07F4"/>
    <w:rsid w:val="00EB78F8"/>
    <w:rsid w:val="00EE315F"/>
    <w:rsid w:val="00EF2A01"/>
    <w:rsid w:val="00F16085"/>
    <w:rsid w:val="00F22DD1"/>
    <w:rsid w:val="00F7432A"/>
    <w:rsid w:val="00FE6AF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2A2E"/>
    <w:rPr>
      <w:rFonts w:ascii="Calibri" w:eastAsia="Times New Roman"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rsid w:val="00B92A2E"/>
    <w:pPr>
      <w:spacing w:after="0" w:line="525" w:lineRule="atLeast"/>
      <w:ind w:firstLine="450"/>
      <w:jc w:val="both"/>
    </w:pPr>
    <w:rPr>
      <w:rFonts w:ascii="Georgia" w:eastAsia="Calibri" w:hAnsi="Georgia"/>
      <w:sz w:val="30"/>
      <w:szCs w:val="30"/>
      <w:lang w:eastAsia="ru-RU"/>
    </w:rPr>
  </w:style>
  <w:style w:type="character" w:styleId="a4">
    <w:name w:val="Strong"/>
    <w:qFormat/>
    <w:rsid w:val="00B92A2E"/>
    <w:rPr>
      <w:b/>
      <w:bCs/>
    </w:rPr>
  </w:style>
  <w:style w:type="paragraph" w:styleId="a5">
    <w:name w:val="List Paragraph"/>
    <w:basedOn w:val="a"/>
    <w:uiPriority w:val="34"/>
    <w:qFormat/>
    <w:rsid w:val="00B92A2E"/>
    <w:pPr>
      <w:ind w:left="720"/>
      <w:contextualSpacing/>
    </w:pPr>
  </w:style>
  <w:style w:type="paragraph" w:styleId="a6">
    <w:name w:val="Balloon Text"/>
    <w:basedOn w:val="a"/>
    <w:link w:val="a7"/>
    <w:uiPriority w:val="99"/>
    <w:semiHidden/>
    <w:unhideWhenUsed/>
    <w:rsid w:val="00981D33"/>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81D33"/>
    <w:rPr>
      <w:rFonts w:ascii="Tahoma" w:eastAsia="Times New Roman" w:hAnsi="Tahoma" w:cs="Tahoma"/>
      <w:sz w:val="16"/>
      <w:szCs w:val="16"/>
    </w:rPr>
  </w:style>
  <w:style w:type="table" w:styleId="a8">
    <w:name w:val="Table Grid"/>
    <w:basedOn w:val="a1"/>
    <w:uiPriority w:val="59"/>
    <w:rsid w:val="00F7432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
    <w:name w:val="Заголовок №1_"/>
    <w:basedOn w:val="a0"/>
    <w:link w:val="10"/>
    <w:rsid w:val="00F7432A"/>
    <w:rPr>
      <w:rFonts w:ascii="Times New Roman" w:eastAsia="Times New Roman" w:hAnsi="Times New Roman" w:cs="Times New Roman"/>
      <w:b/>
      <w:bCs/>
      <w:shd w:val="clear" w:color="auto" w:fill="FFFFFF"/>
    </w:rPr>
  </w:style>
  <w:style w:type="paragraph" w:customStyle="1" w:styleId="10">
    <w:name w:val="Заголовок №1"/>
    <w:basedOn w:val="a"/>
    <w:link w:val="1"/>
    <w:rsid w:val="00F7432A"/>
    <w:pPr>
      <w:widowControl w:val="0"/>
      <w:shd w:val="clear" w:color="auto" w:fill="FFFFFF"/>
      <w:spacing w:before="240" w:after="0" w:line="274" w:lineRule="exact"/>
      <w:ind w:hanging="600"/>
      <w:outlineLvl w:val="0"/>
    </w:pPr>
    <w:rPr>
      <w:rFonts w:ascii="Times New Roman" w:hAnsi="Times New Roman"/>
      <w:b/>
      <w:bCs/>
    </w:rPr>
  </w:style>
  <w:style w:type="paragraph" w:styleId="a9">
    <w:name w:val="header"/>
    <w:basedOn w:val="a"/>
    <w:link w:val="aa"/>
    <w:uiPriority w:val="99"/>
    <w:semiHidden/>
    <w:unhideWhenUsed/>
    <w:rsid w:val="00C646BD"/>
    <w:pPr>
      <w:tabs>
        <w:tab w:val="center" w:pos="4677"/>
        <w:tab w:val="right" w:pos="9355"/>
      </w:tabs>
      <w:spacing w:after="0" w:line="240" w:lineRule="auto"/>
    </w:pPr>
  </w:style>
  <w:style w:type="character" w:customStyle="1" w:styleId="aa">
    <w:name w:val="Верхний колонтитул Знак"/>
    <w:basedOn w:val="a0"/>
    <w:link w:val="a9"/>
    <w:uiPriority w:val="99"/>
    <w:semiHidden/>
    <w:rsid w:val="00C646BD"/>
    <w:rPr>
      <w:rFonts w:ascii="Calibri" w:eastAsia="Times New Roman" w:hAnsi="Calibri" w:cs="Times New Roman"/>
    </w:rPr>
  </w:style>
  <w:style w:type="paragraph" w:styleId="ab">
    <w:name w:val="footer"/>
    <w:basedOn w:val="a"/>
    <w:link w:val="ac"/>
    <w:uiPriority w:val="99"/>
    <w:unhideWhenUsed/>
    <w:rsid w:val="00C646BD"/>
    <w:pPr>
      <w:tabs>
        <w:tab w:val="center" w:pos="4677"/>
        <w:tab w:val="right" w:pos="9355"/>
      </w:tabs>
      <w:spacing w:after="0" w:line="240" w:lineRule="auto"/>
    </w:pPr>
  </w:style>
  <w:style w:type="character" w:customStyle="1" w:styleId="ac">
    <w:name w:val="Нижний колонтитул Знак"/>
    <w:basedOn w:val="a0"/>
    <w:link w:val="ab"/>
    <w:uiPriority w:val="99"/>
    <w:rsid w:val="00C646BD"/>
    <w:rPr>
      <w:rFonts w:ascii="Calibri" w:eastAsia="Times New Roman"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1688</Words>
  <Characters>9628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11294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Кистеева В С</dc:creator>
  <cp:lastModifiedBy>admin</cp:lastModifiedBy>
  <cp:revision>5</cp:revision>
  <cp:lastPrinted>2017-02-09T14:54:00Z</cp:lastPrinted>
  <dcterms:created xsi:type="dcterms:W3CDTF">2020-02-05T13:12:00Z</dcterms:created>
  <dcterms:modified xsi:type="dcterms:W3CDTF">2020-02-13T07:25:00Z</dcterms:modified>
</cp:coreProperties>
</file>